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ASB02A客户端固件升级指引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音箱已经进行过蓝牙配对的电脑端、手机端、平板等智能移动终端设备的配对记录需要先行手动删除。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打开烧录软件文件夹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2790825" cy="561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解压缩烧录软件的压缩包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2562225" cy="800100"/>
            <wp:effectExtent l="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双击打开烧录软件（尽量关闭系统杀毒软件、或者选择允许软件的运行）</w:t>
      </w: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3600450" cy="1857375"/>
            <wp:effectExtent l="0" t="0" r="0" b="9525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left"/>
      </w:pPr>
      <w:r>
        <w:drawing>
          <wp:inline distT="0" distB="0" distL="114300" distR="114300">
            <wp:extent cx="3660775" cy="3202940"/>
            <wp:effectExtent l="0" t="0" r="15875" b="1651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0775" cy="320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将音箱插入电脑USB接口上，并选择USB通道。（以听到音箱播放USB通道提示音为准）此时烧录软件的如下位置由红色变为绿色说明连接成功。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4867275" cy="4257675"/>
            <wp:effectExtent l="0" t="0" r="9525" b="9525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固件加载，点击导入按钮，并按软件包所在路径选择需要烧录的固件包文件，如下图的操作指引。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3526155" cy="3085465"/>
            <wp:effectExtent l="0" t="0" r="17145" b="635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6155" cy="308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6690" cy="2962910"/>
            <wp:effectExtent l="0" t="0" r="10160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867275" cy="4257675"/>
            <wp:effectExtent l="0" t="0" r="9525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烧录，单击升级按钮，等待烧录成功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867275" cy="4257675"/>
            <wp:effectExtent l="0" t="0" r="9525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222115" cy="3693795"/>
            <wp:effectExtent l="0" t="0" r="6985" b="190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2115" cy="369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867275" cy="4257675"/>
            <wp:effectExtent l="0" t="0" r="9525" b="952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</w:pPr>
    </w:p>
    <w:p>
      <w:pPr>
        <w:keepNext w:val="0"/>
        <w:keepLines w:val="0"/>
        <w:widowControl/>
        <w:suppressLineNumbers w:val="0"/>
        <w:jc w:val="left"/>
        <w:rPr>
          <w:color w:val="FF0000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注意：</w:t>
      </w:r>
      <w:r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  <w:t>确保PC供电稳定，避免升级过程中PC掉电。音箱升级过程中PC不可关机、不可操作其他应用，音箱不可操作任何一个按键，中途不可拔掉音箱USB数据线，直到升级成功后才可以对音箱、PC进行操作，以免升级不完全造成升级失败且音箱不可再次使用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升级成功后将机器从PC USB接口移除，再重新上电开机即可正常工作。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注意事项：音箱已经进行过蓝牙配对的电脑端、手机端、平板等智能移动终端设备的配对记录需要提前手动删除。固件烧录成功后的机器蓝牙通道需要从新配对连接使用。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89F85C"/>
    <w:multiLevelType w:val="singleLevel"/>
    <w:tmpl w:val="9A89F85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NTJkNTRkMDdkNWM2ODM1NDFhNTZjODA0ODUxZTYifQ=="/>
    <w:docVar w:name="KSO_WPS_MARK_KEY" w:val="67a8576d-8fe6-4bf8-8938-92a868057c25"/>
  </w:docVars>
  <w:rsids>
    <w:rsidRoot w:val="00000000"/>
    <w:rsid w:val="017D32EA"/>
    <w:rsid w:val="035179D4"/>
    <w:rsid w:val="0727764E"/>
    <w:rsid w:val="0ACC485F"/>
    <w:rsid w:val="105C16FA"/>
    <w:rsid w:val="154B796D"/>
    <w:rsid w:val="23A414B2"/>
    <w:rsid w:val="24010E4A"/>
    <w:rsid w:val="253414F1"/>
    <w:rsid w:val="25DC6A08"/>
    <w:rsid w:val="34180991"/>
    <w:rsid w:val="37C21373"/>
    <w:rsid w:val="483C4F28"/>
    <w:rsid w:val="55EA4063"/>
    <w:rsid w:val="5DBF24F8"/>
    <w:rsid w:val="65846BD5"/>
    <w:rsid w:val="6B4C44A1"/>
    <w:rsid w:val="6BE86A0E"/>
    <w:rsid w:val="6D222523"/>
    <w:rsid w:val="70E06FF5"/>
    <w:rsid w:val="77D4297A"/>
    <w:rsid w:val="7BAD4D49"/>
    <w:rsid w:val="7C6929D9"/>
    <w:rsid w:val="7EBD6B89"/>
    <w:rsid w:val="7F76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445</Words>
  <Characters>465</Characters>
  <Lines>0</Lines>
  <Paragraphs>0</Paragraphs>
  <TotalTime>36</TotalTime>
  <ScaleCrop>false</ScaleCrop>
  <LinksUpToDate>false</LinksUpToDate>
  <CharactersWithSpaces>466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2023-12-18T06:25:00Z</dcterms:created>
  <dc:creator>admin</dc:creator>
  <cp:lastModifiedBy>admin</cp:lastModifiedBy>
  <dcterms:modified xsi:type="dcterms:W3CDTF">2023-12-27T03:33:13Z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98F721252EEC4804A457C5251D1B4665_12</vt:lpwstr>
  </property>
</Properties>
</file>